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E" w:rsidRPr="00016BAF" w:rsidRDefault="00942768" w:rsidP="00016BA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F5A003" wp14:editId="100884AF">
            <wp:simplePos x="0" y="0"/>
            <wp:positionH relativeFrom="column">
              <wp:posOffset>6155055</wp:posOffset>
            </wp:positionH>
            <wp:positionV relativeFrom="paragraph">
              <wp:posOffset>-85090</wp:posOffset>
            </wp:positionV>
            <wp:extent cx="847725" cy="8477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2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61218A" wp14:editId="655091C8">
            <wp:simplePos x="0" y="0"/>
            <wp:positionH relativeFrom="column">
              <wp:posOffset>-169545</wp:posOffset>
            </wp:positionH>
            <wp:positionV relativeFrom="paragraph">
              <wp:posOffset>635</wp:posOffset>
            </wp:positionV>
            <wp:extent cx="909320" cy="8096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28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Організація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роботи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працівників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навчальних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закладів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gram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</w:t>
      </w:r>
      <w:proofErr w:type="gram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умовах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низьких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температур та оплата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їхньої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праці</w:t>
      </w:r>
      <w:proofErr w:type="spellEnd"/>
      <w:r w:rsidR="00016BAF" w:rsidRPr="00016B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C26D44" w:rsidRPr="004E573E" w:rsidRDefault="00016BAF" w:rsidP="004E573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i/>
          <w:color w:val="4F81BD" w:themeColor="accent1"/>
          <w:sz w:val="28"/>
          <w:szCs w:val="28"/>
          <w:lang w:val="uk-UA"/>
        </w:rPr>
        <w:t>Полтавська обласна організація Профспілки пра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lang w:val="uk-UA"/>
        </w:rPr>
        <w:t>цівників освіти і науки України</w:t>
      </w:r>
    </w:p>
    <w:p w:rsidR="004C61C7" w:rsidRDefault="00016BAF" w:rsidP="004C61C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02</w:t>
      </w:r>
      <w:r w:rsidR="004C61C7" w:rsidRPr="004C61C7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.02.2012 рік</w:t>
      </w:r>
      <w:bookmarkStart w:id="0" w:name="_GoBack"/>
      <w:bookmarkEnd w:id="0"/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         </w:t>
      </w:r>
      <w:r w:rsidRPr="00016BAF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питання врегульовано рядом нормативно-правових актів. Так, згідно з наказом </w:t>
      </w:r>
      <w:proofErr w:type="spellStart"/>
      <w:r w:rsidRPr="00016BAF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Pr="00016BAF">
        <w:rPr>
          <w:rFonts w:ascii="Times New Roman" w:hAnsi="Times New Roman" w:cs="Times New Roman"/>
          <w:sz w:val="28"/>
          <w:szCs w:val="28"/>
          <w:lang w:val="uk-UA"/>
        </w:rPr>
        <w:t xml:space="preserve"> № 81 у період призупинення навчально-виховного процесу необхідно організувати проведення навчання з використанням дистанційних (індивідуальних) форм навчання, інтерактивних засобів; забезпечити проведення відповідними службами комплексу робіт щодо підтримання функціонування інженерних споруд, мереж, комунікацій, дотримання правил техніки безпеки, а також необхідного температурного режиму в навчальних закладах, гуртожитках і установах освіти; вжити заходів для дотримання санітарних норм, температурного режиму, безпечного функціонування навчальних закладів.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sz w:val="28"/>
          <w:szCs w:val="28"/>
          <w:lang w:val="uk-UA"/>
        </w:rPr>
        <w:t>У пункті 5.2.1 Галузевої угоди між Міністерством освіти і науки, молоді та спорту України та ЦК Профспілки працівників освіти і науки України на 2011-2015 роки (підписана 1 березня 2011 року, зареєстрована Міністерством праці та соціальної політики України 6 липня 2011 року, реєстровий номер 37) зафіксована домовленість сторін угоди про те, що періоди, впродовж яких у навчальних закладах не здійснюється навчальний процес (освітня діяльність) у зв’язку із санітарно-епідеміологічними, кліматичними та іншими, не залежними від працівників обставинами, є робочим часом педагогічних та інших працівників. У даний час працівники залучаються до навчально-виховної, організаційно-методичної, організаційно-педагогічної робіт відповідно до наказу керівника закладу у порядку, передбаченому колективним договором та правилами внутрішнього розпорядку.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sz w:val="28"/>
          <w:szCs w:val="28"/>
          <w:lang w:val="uk-UA"/>
        </w:rPr>
        <w:t>Умови оплати праці працівників освіти в зазначені періоди передбачені в Інструкції про порядок обчислення заробітної плати працівників освіти, затвердженій наказом Міністерства освіти України від 15 квітня 1993 року № 102 «Про затвердження Інструкції про порядок обчислення заробітної плати працівників освіти», та Галузевій угоді. Згідно з п. 77 Інструкції у випадку, коли в окремі дні (місяці) заняття не проводяться з незалежних від учителя (викладача) причин (сільгоспроботи, епідемії, несприятливі метеорологічні умови тощо), його оплата здійснюється з розрахунку заробітної плати, встановленої при тарифікації за умови, що вчитель (викладач) виконує іншу організаційно-педагогічну роботу.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sz w:val="28"/>
          <w:szCs w:val="28"/>
          <w:lang w:val="uk-UA"/>
        </w:rPr>
        <w:t xml:space="preserve">У пункті 8.3.3 Галузевої угоди міститься рекомендація керівникам закладів та установ освіти і науки забезпечити оплату праці вчителів (вихователів), у тому числі груп продовженого дня, вихователів дошкільних навчальних закладів, музичних керівників, викладачів у випадках, коли в окремі дні (місяці) заняття не проводяться з незалежних від них причин (епідемії, метеорологічні умови тощо), із розрахунку заробітної плати, встановленої при тарифікації, з дотриманням при цьому умов чинного законодавства. Цим </w:t>
      </w:r>
      <w:r w:rsidRPr="00016BAF">
        <w:rPr>
          <w:rFonts w:ascii="Times New Roman" w:hAnsi="Times New Roman" w:cs="Times New Roman"/>
          <w:sz w:val="28"/>
          <w:szCs w:val="28"/>
          <w:lang w:val="uk-UA"/>
        </w:rPr>
        <w:lastRenderedPageBreak/>
        <w:t>же пунктом передбачено здійснення оплати простою працівникам, в тому числі непедагогічним, не з їх вини у розмірі середньої заробітної плати, але не менше тарифної ставки (посадового окладу).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sz w:val="28"/>
          <w:szCs w:val="28"/>
          <w:lang w:val="uk-UA"/>
        </w:rPr>
        <w:t>Одночасно варто зазначити, що Галузева угода є нормативним актом соціального партнерства, на підставі якого здійснюється регулювання трудових відносин галузі та соціально-економічних питань стосовно інтересів працівників, осіб, які навчаються, та власників (уповноважених ними органів) (п.1.2 Угоди).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F">
        <w:rPr>
          <w:rFonts w:ascii="Times New Roman" w:hAnsi="Times New Roman" w:cs="Times New Roman"/>
          <w:sz w:val="28"/>
          <w:szCs w:val="28"/>
          <w:lang w:val="uk-UA"/>
        </w:rPr>
        <w:t>Положення Галузевої угоди діють безпосередньо та поширюються на працівників закладів освіти, науки та осіб, які навчаються, та які перебувають у сфері дії сторін Угоди, і є обов’язковими для включення до колективних договорів, угоди нижчого рівня (п.1.4 Угоди).</w:t>
      </w: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BAF" w:rsidRPr="00016BAF" w:rsidRDefault="00016BAF" w:rsidP="00016B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16BAF" w:rsidRPr="00016BAF" w:rsidSect="004C61C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D"/>
    <w:rsid w:val="00016BAF"/>
    <w:rsid w:val="00290828"/>
    <w:rsid w:val="004C61C7"/>
    <w:rsid w:val="004E573E"/>
    <w:rsid w:val="00840430"/>
    <w:rsid w:val="00942768"/>
    <w:rsid w:val="00A6354D"/>
    <w:rsid w:val="00C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2012-02-11T07:20:00Z</dcterms:created>
  <dcterms:modified xsi:type="dcterms:W3CDTF">2012-02-11T08:10:00Z</dcterms:modified>
</cp:coreProperties>
</file>